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7777777" w:rsidR="001A5333" w:rsidRDefault="009C3963">
      <w:pPr>
        <w:keepNext/>
        <w:ind w:firstLine="709"/>
        <w:jc w:val="right"/>
        <w:rPr>
          <w:rFonts w:ascii="Times New Roman" w:eastAsia="Times New Roman" w:hAnsi="Times New Roman" w:cs="Times New Roman"/>
          <w:b/>
          <w:sz w:val="24"/>
          <w:szCs w:val="24"/>
        </w:rPr>
      </w:pPr>
      <w:bookmarkStart w:id="0" w:name="_heading=h.gjdgxs" w:colFirst="0" w:colLast="0"/>
      <w:bookmarkEnd w:id="0"/>
      <w:r>
        <w:rPr>
          <w:rFonts w:ascii="Times New Roman" w:eastAsia="Times New Roman" w:hAnsi="Times New Roman" w:cs="Times New Roman"/>
          <w:b/>
          <w:sz w:val="24"/>
          <w:szCs w:val="24"/>
        </w:rPr>
        <w:t>ПРИЛОЖЕНИЕ 5</w:t>
      </w:r>
    </w:p>
    <w:p w14:paraId="36A88689" w14:textId="0989A0F4" w:rsidR="005F6470" w:rsidRPr="005D406D" w:rsidRDefault="005F6470" w:rsidP="005F6470">
      <w:pPr>
        <w:keepNext/>
        <w:jc w:val="right"/>
        <w:outlineLvl w:val="0"/>
        <w:rPr>
          <w:rFonts w:ascii="Times New Roman" w:eastAsia="Times New Roman" w:hAnsi="Times New Roman" w:cs="Times New Roman"/>
          <w:b/>
          <w:bCs/>
          <w:kern w:val="32"/>
          <w:sz w:val="24"/>
          <w:szCs w:val="24"/>
          <w:lang w:eastAsia="x-none"/>
        </w:rPr>
      </w:pPr>
      <w:bookmarkStart w:id="1" w:name="_heading=h.30j0zll" w:colFirst="0" w:colLast="0"/>
      <w:bookmarkStart w:id="2" w:name="_heading=h.oymd4s5up233" w:colFirst="0" w:colLast="0"/>
      <w:bookmarkEnd w:id="1"/>
      <w:bookmarkEnd w:id="2"/>
      <w:r w:rsidRPr="005D406D">
        <w:rPr>
          <w:rFonts w:ascii="Times New Roman" w:eastAsia="Times New Roman" w:hAnsi="Times New Roman" w:cs="Times New Roman"/>
          <w:b/>
          <w:bCs/>
          <w:kern w:val="32"/>
          <w:sz w:val="24"/>
          <w:szCs w:val="24"/>
          <w:lang w:eastAsia="x-none"/>
        </w:rPr>
        <w:t xml:space="preserve">к ПОП по </w:t>
      </w:r>
      <w:bookmarkStart w:id="3" w:name="_Hlk147906861"/>
      <w:r w:rsidRPr="005D406D">
        <w:rPr>
          <w:rFonts w:ascii="Times New Roman" w:eastAsia="Times New Roman" w:hAnsi="Times New Roman" w:cs="Times New Roman"/>
          <w:b/>
          <w:bCs/>
          <w:kern w:val="32"/>
          <w:sz w:val="24"/>
          <w:szCs w:val="24"/>
          <w:lang w:eastAsia="x-none"/>
        </w:rPr>
        <w:t xml:space="preserve">специальности </w:t>
      </w:r>
      <w:r w:rsidRPr="005D406D">
        <w:rPr>
          <w:rFonts w:ascii="Times New Roman" w:eastAsia="Times New Roman" w:hAnsi="Times New Roman" w:cs="Times New Roman"/>
          <w:b/>
          <w:bCs/>
          <w:kern w:val="32"/>
          <w:sz w:val="24"/>
          <w:szCs w:val="24"/>
          <w:lang w:eastAsia="x-none"/>
        </w:rPr>
        <w:br/>
      </w:r>
      <w:bookmarkEnd w:id="3"/>
      <w:r w:rsidR="00BF620D" w:rsidRPr="00BF620D">
        <w:rPr>
          <w:rFonts w:ascii="Times New Roman" w:eastAsia="Times New Roman" w:hAnsi="Times New Roman" w:cs="Times New Roman"/>
          <w:b/>
          <w:bCs/>
          <w:kern w:val="32"/>
          <w:sz w:val="24"/>
          <w:szCs w:val="24"/>
          <w:lang w:eastAsia="x-none"/>
        </w:rPr>
        <w:t>29.02.05 Технология текстильных изделий (по видам)</w:t>
      </w:r>
    </w:p>
    <w:p w14:paraId="00000005" w14:textId="77777777" w:rsidR="001A5333" w:rsidRDefault="001A5333">
      <w:pPr>
        <w:keepNext/>
        <w:jc w:val="right"/>
        <w:rPr>
          <w:rFonts w:ascii="Times New Roman" w:eastAsia="Times New Roman" w:hAnsi="Times New Roman" w:cs="Times New Roman"/>
          <w:b/>
          <w:sz w:val="24"/>
          <w:szCs w:val="24"/>
        </w:rPr>
      </w:pPr>
    </w:p>
    <w:p w14:paraId="00000006" w14:textId="77777777" w:rsidR="001A5333" w:rsidRDefault="001A5333">
      <w:pPr>
        <w:keepNext/>
        <w:jc w:val="right"/>
        <w:rPr>
          <w:rFonts w:ascii="Times New Roman" w:eastAsia="Times New Roman" w:hAnsi="Times New Roman" w:cs="Times New Roman"/>
          <w:b/>
          <w:sz w:val="24"/>
          <w:szCs w:val="24"/>
        </w:rPr>
      </w:pPr>
    </w:p>
    <w:p w14:paraId="00000007" w14:textId="77777777" w:rsidR="001A5333" w:rsidRDefault="001A5333">
      <w:pPr>
        <w:spacing w:after="384" w:line="265" w:lineRule="auto"/>
        <w:ind w:left="276" w:right="288" w:hanging="10"/>
        <w:jc w:val="right"/>
        <w:rPr>
          <w:rFonts w:ascii="Times New Roman" w:eastAsia="Times New Roman" w:hAnsi="Times New Roman" w:cs="Times New Roman"/>
          <w:color w:val="000000"/>
          <w:sz w:val="24"/>
          <w:szCs w:val="24"/>
        </w:rPr>
      </w:pPr>
    </w:p>
    <w:p w14:paraId="00000008" w14:textId="77777777" w:rsidR="001A5333" w:rsidRDefault="001A5333">
      <w:pPr>
        <w:spacing w:after="384" w:line="265" w:lineRule="auto"/>
        <w:ind w:left="276" w:right="288" w:hanging="10"/>
        <w:jc w:val="right"/>
        <w:rPr>
          <w:rFonts w:ascii="Times New Roman" w:eastAsia="Times New Roman" w:hAnsi="Times New Roman" w:cs="Times New Roman"/>
          <w:color w:val="000000"/>
          <w:sz w:val="24"/>
          <w:szCs w:val="24"/>
        </w:rPr>
      </w:pPr>
    </w:p>
    <w:p w14:paraId="00000009" w14:textId="77777777" w:rsidR="001A5333" w:rsidRDefault="001A5333">
      <w:pPr>
        <w:spacing w:after="384" w:line="265" w:lineRule="auto"/>
        <w:ind w:left="276" w:right="288" w:hanging="10"/>
        <w:jc w:val="right"/>
        <w:rPr>
          <w:rFonts w:ascii="Times New Roman" w:eastAsia="Times New Roman" w:hAnsi="Times New Roman" w:cs="Times New Roman"/>
          <w:color w:val="000000"/>
          <w:sz w:val="24"/>
          <w:szCs w:val="24"/>
        </w:rPr>
      </w:pPr>
    </w:p>
    <w:p w14:paraId="0000000A" w14:textId="77777777" w:rsidR="001A5333" w:rsidRDefault="001A5333">
      <w:pPr>
        <w:spacing w:after="384" w:line="265" w:lineRule="auto"/>
        <w:ind w:left="276" w:right="288" w:hanging="10"/>
        <w:jc w:val="right"/>
        <w:rPr>
          <w:rFonts w:ascii="Times New Roman" w:eastAsia="Times New Roman" w:hAnsi="Times New Roman" w:cs="Times New Roman"/>
          <w:color w:val="000000"/>
          <w:sz w:val="24"/>
          <w:szCs w:val="24"/>
        </w:rPr>
      </w:pPr>
    </w:p>
    <w:p w14:paraId="0000000B" w14:textId="77777777" w:rsidR="001A5333" w:rsidRDefault="009C3963">
      <w:pPr>
        <w:spacing w:after="5" w:line="265" w:lineRule="auto"/>
        <w:ind w:left="154" w:right="173" w:hanging="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ПРИМЕРНАЯ РАБОЧАЯ ПРОГРАММА ВОСПИТАНИЯ</w:t>
      </w:r>
      <w:r>
        <w:rPr>
          <w:rFonts w:ascii="Times New Roman" w:eastAsia="Times New Roman" w:hAnsi="Times New Roman" w:cs="Times New Roman"/>
          <w:b/>
          <w:color w:val="000000"/>
          <w:sz w:val="24"/>
          <w:szCs w:val="24"/>
        </w:rPr>
        <w:br/>
      </w:r>
    </w:p>
    <w:p w14:paraId="0000000C" w14:textId="77777777" w:rsidR="001A5333" w:rsidRDefault="001A5333">
      <w:pPr>
        <w:spacing w:after="5" w:line="265" w:lineRule="auto"/>
        <w:ind w:left="154" w:right="173" w:hanging="10"/>
        <w:jc w:val="center"/>
        <w:rPr>
          <w:rFonts w:ascii="Times New Roman" w:eastAsia="Times New Roman" w:hAnsi="Times New Roman" w:cs="Times New Roman"/>
          <w:b/>
          <w:color w:val="000000"/>
          <w:sz w:val="24"/>
          <w:szCs w:val="24"/>
        </w:rPr>
      </w:pPr>
    </w:p>
    <w:p w14:paraId="3185173C" w14:textId="77777777" w:rsidR="00BF620D" w:rsidRPr="00BF620D" w:rsidRDefault="009C3963" w:rsidP="00BF620D">
      <w:pPr>
        <w:spacing w:after="5" w:line="265" w:lineRule="auto"/>
        <w:ind w:left="154" w:right="173" w:hanging="1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Примерная рабочая программа воспитания разрабатывается </w:t>
      </w:r>
      <w:r>
        <w:rPr>
          <w:rFonts w:ascii="Times New Roman" w:eastAsia="Times New Roman" w:hAnsi="Times New Roman" w:cs="Times New Roman"/>
          <w:sz w:val="24"/>
          <w:szCs w:val="24"/>
        </w:rPr>
        <w:br/>
        <w:t xml:space="preserve">на основе примерной программы воспитания по УГПС </w:t>
      </w:r>
      <w:r w:rsidR="00BF620D" w:rsidRPr="00BF620D">
        <w:rPr>
          <w:rFonts w:ascii="Times New Roman" w:eastAsia="Times New Roman" w:hAnsi="Times New Roman" w:cs="Times New Roman"/>
          <w:sz w:val="24"/>
          <w:szCs w:val="24"/>
        </w:rPr>
        <w:t>29.00.00 Технологии легкой</w:t>
      </w:r>
    </w:p>
    <w:p w14:paraId="0000000D" w14:textId="1FCB718B" w:rsidR="001A5333" w:rsidRDefault="00BF620D" w:rsidP="00BF620D">
      <w:pPr>
        <w:spacing w:after="5" w:line="265" w:lineRule="auto"/>
        <w:ind w:left="154" w:right="173" w:hanging="10"/>
        <w:jc w:val="center"/>
        <w:rPr>
          <w:rFonts w:ascii="Times New Roman" w:eastAsia="Times New Roman" w:hAnsi="Times New Roman" w:cs="Times New Roman"/>
          <w:sz w:val="24"/>
          <w:szCs w:val="24"/>
        </w:rPr>
      </w:pPr>
      <w:r w:rsidRPr="00BF620D">
        <w:rPr>
          <w:rFonts w:ascii="Times New Roman" w:eastAsia="Times New Roman" w:hAnsi="Times New Roman" w:cs="Times New Roman"/>
          <w:sz w:val="24"/>
          <w:szCs w:val="24"/>
        </w:rPr>
        <w:t>промышленности</w:t>
      </w:r>
      <w:r w:rsidR="009C3963">
        <w:rPr>
          <w:rFonts w:ascii="Times New Roman" w:eastAsia="Times New Roman" w:hAnsi="Times New Roman" w:cs="Times New Roman"/>
          <w:sz w:val="24"/>
          <w:szCs w:val="24"/>
        </w:rPr>
        <w:t xml:space="preserve">, </w:t>
      </w:r>
      <w:r w:rsidR="009C3963">
        <w:rPr>
          <w:rFonts w:ascii="Times New Roman" w:eastAsia="Times New Roman" w:hAnsi="Times New Roman" w:cs="Times New Roman"/>
          <w:sz w:val="24"/>
          <w:szCs w:val="24"/>
        </w:rPr>
        <w:br/>
        <w:t xml:space="preserve">одобренной ФУМО Протоколом </w:t>
      </w:r>
      <w:r w:rsidRPr="00BF620D">
        <w:rPr>
          <w:rFonts w:ascii="Times New Roman" w:eastAsia="Times New Roman" w:hAnsi="Times New Roman" w:cs="Times New Roman"/>
          <w:sz w:val="24"/>
          <w:szCs w:val="24"/>
        </w:rPr>
        <w:t>05.09.2023 № 4</w:t>
      </w:r>
      <w:r w:rsidR="00E77297" w:rsidRPr="00E77297">
        <w:rPr>
          <w:rFonts w:ascii="Times New Roman" w:eastAsia="Times New Roman" w:hAnsi="Times New Roman" w:cs="Times New Roman"/>
          <w:sz w:val="24"/>
          <w:szCs w:val="24"/>
        </w:rPr>
        <w:t xml:space="preserve"> </w:t>
      </w:r>
      <w:r w:rsidR="009C3963">
        <w:rPr>
          <w:rFonts w:ascii="Times New Roman" w:eastAsia="Times New Roman" w:hAnsi="Times New Roman" w:cs="Times New Roman"/>
          <w:sz w:val="24"/>
          <w:szCs w:val="24"/>
        </w:rPr>
        <w:t xml:space="preserve">и размещенной в реестре по ссылке: </w:t>
      </w:r>
      <w:hyperlink r:id="rId7">
        <w:r w:rsidR="009C3963">
          <w:rPr>
            <w:rFonts w:ascii="Times New Roman" w:eastAsia="Times New Roman" w:hAnsi="Times New Roman" w:cs="Times New Roman"/>
            <w:color w:val="0000FF"/>
            <w:sz w:val="24"/>
            <w:szCs w:val="24"/>
            <w:u w:val="single"/>
          </w:rPr>
          <w:t>https://reestrspo.firpo.ru/usefulResource/8</w:t>
        </w:r>
      </w:hyperlink>
    </w:p>
    <w:p w14:paraId="0000000E" w14:textId="77777777" w:rsidR="001A5333" w:rsidRDefault="001A5333">
      <w:pPr>
        <w:spacing w:after="5" w:line="265" w:lineRule="auto"/>
        <w:ind w:left="154" w:right="173" w:hanging="10"/>
        <w:jc w:val="center"/>
        <w:rPr>
          <w:rFonts w:ascii="Times New Roman" w:eastAsia="Times New Roman" w:hAnsi="Times New Roman" w:cs="Times New Roman"/>
          <w:sz w:val="24"/>
          <w:szCs w:val="24"/>
        </w:rPr>
      </w:pPr>
    </w:p>
    <w:p w14:paraId="0000000F" w14:textId="77777777" w:rsidR="001A5333" w:rsidRDefault="001A5333">
      <w:pPr>
        <w:spacing w:after="5" w:line="265" w:lineRule="auto"/>
        <w:ind w:left="154" w:right="173" w:hanging="10"/>
        <w:jc w:val="center"/>
        <w:rPr>
          <w:rFonts w:ascii="Times New Roman" w:eastAsia="Times New Roman" w:hAnsi="Times New Roman" w:cs="Times New Roman"/>
          <w:b/>
          <w:i/>
          <w:color w:val="FF0000"/>
          <w:sz w:val="24"/>
          <w:szCs w:val="24"/>
        </w:rPr>
      </w:pPr>
    </w:p>
    <w:p w14:paraId="00000010" w14:textId="77777777" w:rsidR="001A5333" w:rsidRDefault="001A5333">
      <w:pPr>
        <w:spacing w:after="5" w:line="265" w:lineRule="auto"/>
        <w:ind w:left="154" w:right="173" w:hanging="10"/>
        <w:jc w:val="center"/>
        <w:rPr>
          <w:rFonts w:ascii="Times New Roman" w:eastAsia="Times New Roman" w:hAnsi="Times New Roman" w:cs="Times New Roman"/>
          <w:b/>
          <w:color w:val="000000"/>
          <w:sz w:val="24"/>
          <w:szCs w:val="24"/>
        </w:rPr>
      </w:pPr>
    </w:p>
    <w:p w14:paraId="00000011" w14:textId="77777777" w:rsidR="001A5333" w:rsidRDefault="001A5333">
      <w:pPr>
        <w:spacing w:after="5" w:line="265" w:lineRule="auto"/>
        <w:ind w:left="154" w:right="173" w:hanging="10"/>
        <w:jc w:val="center"/>
        <w:rPr>
          <w:rFonts w:ascii="Times New Roman" w:eastAsia="Times New Roman" w:hAnsi="Times New Roman" w:cs="Times New Roman"/>
          <w:b/>
          <w:color w:val="000000"/>
          <w:sz w:val="24"/>
          <w:szCs w:val="24"/>
        </w:rPr>
      </w:pPr>
    </w:p>
    <w:p w14:paraId="00000012" w14:textId="77777777" w:rsidR="001A5333" w:rsidRDefault="001A5333">
      <w:pPr>
        <w:spacing w:after="5" w:line="265" w:lineRule="auto"/>
        <w:ind w:left="154" w:right="173" w:hanging="10"/>
        <w:jc w:val="center"/>
        <w:rPr>
          <w:rFonts w:ascii="Times New Roman" w:eastAsia="Times New Roman" w:hAnsi="Times New Roman" w:cs="Times New Roman"/>
          <w:b/>
          <w:color w:val="000000"/>
          <w:sz w:val="24"/>
          <w:szCs w:val="24"/>
        </w:rPr>
      </w:pPr>
    </w:p>
    <w:p w14:paraId="00000013" w14:textId="77777777" w:rsidR="001A5333" w:rsidRDefault="001A5333">
      <w:pPr>
        <w:spacing w:after="5" w:line="265" w:lineRule="auto"/>
        <w:ind w:left="154" w:right="173" w:hanging="10"/>
        <w:jc w:val="center"/>
        <w:rPr>
          <w:rFonts w:ascii="Times New Roman" w:eastAsia="Times New Roman" w:hAnsi="Times New Roman" w:cs="Times New Roman"/>
          <w:b/>
          <w:color w:val="000000"/>
          <w:sz w:val="24"/>
          <w:szCs w:val="24"/>
        </w:rPr>
      </w:pPr>
    </w:p>
    <w:p w14:paraId="00000014" w14:textId="77777777" w:rsidR="001A5333" w:rsidRDefault="001A5333">
      <w:pPr>
        <w:spacing w:after="5" w:line="265" w:lineRule="auto"/>
        <w:ind w:left="154" w:right="173" w:hanging="10"/>
        <w:jc w:val="center"/>
        <w:rPr>
          <w:rFonts w:ascii="Times New Roman" w:eastAsia="Times New Roman" w:hAnsi="Times New Roman" w:cs="Times New Roman"/>
          <w:b/>
          <w:color w:val="000000"/>
          <w:sz w:val="24"/>
          <w:szCs w:val="24"/>
        </w:rPr>
      </w:pPr>
    </w:p>
    <w:p w14:paraId="00000015" w14:textId="77777777" w:rsidR="001A5333" w:rsidRDefault="001A5333">
      <w:pPr>
        <w:spacing w:after="5" w:line="265" w:lineRule="auto"/>
        <w:ind w:left="154" w:right="173" w:hanging="10"/>
        <w:jc w:val="center"/>
        <w:rPr>
          <w:rFonts w:ascii="Times New Roman" w:eastAsia="Times New Roman" w:hAnsi="Times New Roman" w:cs="Times New Roman"/>
          <w:b/>
          <w:color w:val="000000"/>
          <w:sz w:val="24"/>
          <w:szCs w:val="24"/>
        </w:rPr>
      </w:pPr>
    </w:p>
    <w:p w14:paraId="00000016" w14:textId="77777777" w:rsidR="001A5333" w:rsidRDefault="001A5333">
      <w:pPr>
        <w:spacing w:after="5" w:line="265" w:lineRule="auto"/>
        <w:ind w:left="154" w:right="173" w:hanging="10"/>
        <w:jc w:val="center"/>
        <w:rPr>
          <w:rFonts w:ascii="Times New Roman" w:eastAsia="Times New Roman" w:hAnsi="Times New Roman" w:cs="Times New Roman"/>
          <w:b/>
          <w:color w:val="000000"/>
          <w:sz w:val="24"/>
          <w:szCs w:val="24"/>
        </w:rPr>
      </w:pPr>
    </w:p>
    <w:p w14:paraId="00000017" w14:textId="77777777" w:rsidR="001A5333" w:rsidRDefault="001A5333">
      <w:pPr>
        <w:spacing w:after="5" w:line="265" w:lineRule="auto"/>
        <w:ind w:left="154" w:right="173" w:hanging="10"/>
        <w:jc w:val="center"/>
        <w:rPr>
          <w:rFonts w:ascii="Times New Roman" w:eastAsia="Times New Roman" w:hAnsi="Times New Roman" w:cs="Times New Roman"/>
          <w:b/>
          <w:color w:val="000000"/>
          <w:sz w:val="24"/>
          <w:szCs w:val="24"/>
        </w:rPr>
      </w:pPr>
    </w:p>
    <w:p w14:paraId="00000018" w14:textId="77777777" w:rsidR="001A5333" w:rsidRDefault="001A5333">
      <w:pPr>
        <w:spacing w:after="5" w:line="265" w:lineRule="auto"/>
        <w:ind w:left="154" w:right="173" w:hanging="10"/>
        <w:jc w:val="center"/>
        <w:rPr>
          <w:rFonts w:ascii="Times New Roman" w:eastAsia="Times New Roman" w:hAnsi="Times New Roman" w:cs="Times New Roman"/>
          <w:b/>
          <w:color w:val="000000"/>
          <w:sz w:val="24"/>
          <w:szCs w:val="24"/>
        </w:rPr>
      </w:pPr>
    </w:p>
    <w:p w14:paraId="00000019" w14:textId="77777777" w:rsidR="001A5333" w:rsidRDefault="001A5333">
      <w:pPr>
        <w:spacing w:after="5" w:line="265" w:lineRule="auto"/>
        <w:ind w:left="154" w:right="173" w:hanging="10"/>
        <w:jc w:val="center"/>
        <w:rPr>
          <w:rFonts w:ascii="Times New Roman" w:eastAsia="Times New Roman" w:hAnsi="Times New Roman" w:cs="Times New Roman"/>
          <w:b/>
          <w:color w:val="000000"/>
          <w:sz w:val="24"/>
          <w:szCs w:val="24"/>
        </w:rPr>
      </w:pPr>
    </w:p>
    <w:p w14:paraId="0000001A" w14:textId="77777777" w:rsidR="001A5333" w:rsidRDefault="001A5333">
      <w:pPr>
        <w:spacing w:after="5" w:line="265" w:lineRule="auto"/>
        <w:ind w:left="154" w:right="173" w:hanging="10"/>
        <w:jc w:val="center"/>
        <w:rPr>
          <w:rFonts w:ascii="Times New Roman" w:eastAsia="Times New Roman" w:hAnsi="Times New Roman" w:cs="Times New Roman"/>
          <w:b/>
          <w:color w:val="000000"/>
          <w:sz w:val="24"/>
          <w:szCs w:val="24"/>
        </w:rPr>
      </w:pPr>
    </w:p>
    <w:p w14:paraId="0000001C" w14:textId="77777777" w:rsidR="001A5333" w:rsidRDefault="001A5333">
      <w:pPr>
        <w:spacing w:after="5" w:line="265" w:lineRule="auto"/>
        <w:ind w:left="154" w:right="173" w:hanging="10"/>
        <w:jc w:val="center"/>
        <w:rPr>
          <w:rFonts w:ascii="Times New Roman" w:eastAsia="Times New Roman" w:hAnsi="Times New Roman" w:cs="Times New Roman"/>
          <w:b/>
          <w:color w:val="000000"/>
          <w:sz w:val="24"/>
          <w:szCs w:val="24"/>
        </w:rPr>
      </w:pPr>
    </w:p>
    <w:p w14:paraId="0000001D" w14:textId="0F866950" w:rsidR="001A5333" w:rsidRDefault="001A5333">
      <w:pPr>
        <w:spacing w:after="5" w:line="265" w:lineRule="auto"/>
        <w:ind w:left="154" w:right="173" w:hanging="10"/>
        <w:jc w:val="center"/>
        <w:rPr>
          <w:rFonts w:ascii="Times New Roman" w:eastAsia="Times New Roman" w:hAnsi="Times New Roman" w:cs="Times New Roman"/>
          <w:b/>
          <w:color w:val="000000"/>
          <w:sz w:val="24"/>
          <w:szCs w:val="24"/>
        </w:rPr>
      </w:pPr>
    </w:p>
    <w:p w14:paraId="3282D89D" w14:textId="60BCBB80" w:rsidR="00BA6618" w:rsidRDefault="00BA6618">
      <w:pPr>
        <w:spacing w:after="5" w:line="265" w:lineRule="auto"/>
        <w:ind w:left="154" w:right="173" w:hanging="10"/>
        <w:jc w:val="center"/>
        <w:rPr>
          <w:rFonts w:ascii="Times New Roman" w:eastAsia="Times New Roman" w:hAnsi="Times New Roman" w:cs="Times New Roman"/>
          <w:b/>
          <w:color w:val="000000"/>
          <w:sz w:val="24"/>
          <w:szCs w:val="24"/>
        </w:rPr>
      </w:pPr>
    </w:p>
    <w:p w14:paraId="43720DBE" w14:textId="09860F9D" w:rsidR="00BA6618" w:rsidRDefault="00BA6618">
      <w:pPr>
        <w:spacing w:after="5" w:line="265" w:lineRule="auto"/>
        <w:ind w:left="154" w:right="173" w:hanging="10"/>
        <w:jc w:val="center"/>
        <w:rPr>
          <w:rFonts w:ascii="Times New Roman" w:eastAsia="Times New Roman" w:hAnsi="Times New Roman" w:cs="Times New Roman"/>
          <w:b/>
          <w:color w:val="000000"/>
          <w:sz w:val="24"/>
          <w:szCs w:val="24"/>
        </w:rPr>
      </w:pPr>
    </w:p>
    <w:p w14:paraId="0000001E" w14:textId="77777777" w:rsidR="001A5333" w:rsidRDefault="001A5333">
      <w:pPr>
        <w:spacing w:after="5" w:line="265" w:lineRule="auto"/>
        <w:ind w:left="154" w:right="173" w:hanging="10"/>
        <w:jc w:val="center"/>
        <w:rPr>
          <w:rFonts w:ascii="Times New Roman" w:eastAsia="Times New Roman" w:hAnsi="Times New Roman" w:cs="Times New Roman"/>
          <w:b/>
          <w:color w:val="000000"/>
          <w:sz w:val="24"/>
          <w:szCs w:val="24"/>
        </w:rPr>
      </w:pPr>
    </w:p>
    <w:p w14:paraId="0000001F" w14:textId="77777777" w:rsidR="001A5333" w:rsidRDefault="001A5333">
      <w:pPr>
        <w:spacing w:after="56" w:line="265" w:lineRule="auto"/>
        <w:ind w:right="302"/>
        <w:rPr>
          <w:rFonts w:ascii="Times New Roman" w:eastAsia="Times New Roman" w:hAnsi="Times New Roman" w:cs="Times New Roman"/>
          <w:color w:val="000000"/>
          <w:sz w:val="24"/>
          <w:szCs w:val="24"/>
        </w:rPr>
      </w:pPr>
    </w:p>
    <w:p w14:paraId="00000020" w14:textId="77777777" w:rsidR="001A5333" w:rsidRDefault="001A5333">
      <w:pPr>
        <w:spacing w:after="56" w:line="265" w:lineRule="auto"/>
        <w:ind w:right="302"/>
        <w:rPr>
          <w:rFonts w:ascii="Times New Roman" w:eastAsia="Times New Roman" w:hAnsi="Times New Roman" w:cs="Times New Roman"/>
          <w:color w:val="000000"/>
          <w:sz w:val="24"/>
          <w:szCs w:val="24"/>
        </w:rPr>
      </w:pPr>
    </w:p>
    <w:p w14:paraId="00000021" w14:textId="3FE9A5D6" w:rsidR="001A5333" w:rsidRDefault="009C3963">
      <w:pPr>
        <w:spacing w:after="56" w:line="265" w:lineRule="auto"/>
        <w:ind w:left="276" w:right="302" w:hanging="10"/>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202</w:t>
      </w:r>
      <w:r w:rsidR="00E77297">
        <w:rPr>
          <w:rFonts w:ascii="Times New Roman" w:eastAsia="Times New Roman" w:hAnsi="Times New Roman" w:cs="Times New Roman"/>
          <w:b/>
          <w:color w:val="000000"/>
          <w:sz w:val="24"/>
          <w:szCs w:val="24"/>
        </w:rPr>
        <w:t>5</w:t>
      </w:r>
      <w:r>
        <w:rPr>
          <w:rFonts w:ascii="Times New Roman" w:eastAsia="Times New Roman" w:hAnsi="Times New Roman" w:cs="Times New Roman"/>
          <w:b/>
          <w:color w:val="000000"/>
          <w:sz w:val="24"/>
          <w:szCs w:val="24"/>
        </w:rPr>
        <w:t xml:space="preserve"> г.</w:t>
      </w:r>
    </w:p>
    <w:sectPr w:rsidR="001A5333">
      <w:headerReference w:type="default" r:id="rId8"/>
      <w:footerReference w:type="even" r:id="rId9"/>
      <w:footerReference w:type="default" r:id="rId10"/>
      <w:pgSz w:w="11906" w:h="16838"/>
      <w:pgMar w:top="1134" w:right="567"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AD52E" w14:textId="77777777" w:rsidR="00953C8C" w:rsidRDefault="00953C8C">
      <w:pPr>
        <w:spacing w:after="0" w:line="240" w:lineRule="auto"/>
      </w:pPr>
      <w:r>
        <w:separator/>
      </w:r>
    </w:p>
  </w:endnote>
  <w:endnote w:type="continuationSeparator" w:id="0">
    <w:p w14:paraId="5B65050A" w14:textId="77777777" w:rsidR="00953C8C" w:rsidRDefault="00953C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5" w14:textId="77777777" w:rsidR="001A5333" w:rsidRDefault="009C3963">
    <w:pPr>
      <w:pBdr>
        <w:top w:val="nil"/>
        <w:left w:val="nil"/>
        <w:bottom w:val="nil"/>
        <w:right w:val="nil"/>
        <w:between w:val="nil"/>
      </w:pBdr>
      <w:tabs>
        <w:tab w:val="center" w:pos="4677"/>
        <w:tab w:val="right" w:pos="9355"/>
      </w:tabs>
      <w:spacing w:before="120" w:after="12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Pr>
        <w:rFonts w:ascii="Times New Roman" w:eastAsia="Times New Roman" w:hAnsi="Times New Roman" w:cs="Times New Roman"/>
        <w:color w:val="000000"/>
        <w:sz w:val="24"/>
        <w:szCs w:val="24"/>
      </w:rPr>
      <w:fldChar w:fldCharType="end"/>
    </w:r>
  </w:p>
  <w:p w14:paraId="00000026" w14:textId="77777777" w:rsidR="001A5333" w:rsidRDefault="001A5333">
    <w:pPr>
      <w:pBdr>
        <w:top w:val="nil"/>
        <w:left w:val="nil"/>
        <w:bottom w:val="nil"/>
        <w:right w:val="nil"/>
        <w:between w:val="nil"/>
      </w:pBdr>
      <w:tabs>
        <w:tab w:val="center" w:pos="4677"/>
        <w:tab w:val="right" w:pos="9355"/>
      </w:tabs>
      <w:spacing w:before="120" w:after="120" w:line="240" w:lineRule="auto"/>
      <w:ind w:right="360"/>
      <w:rPr>
        <w:rFonts w:ascii="Times New Roman" w:eastAsia="Times New Roman" w:hAnsi="Times New Roman" w:cs="Times New Roman"/>
        <w:color w:val="000000"/>
        <w:sz w:val="24"/>
        <w:szCs w:val="24"/>
      </w:rPr>
    </w:pPr>
  </w:p>
  <w:p w14:paraId="00000027" w14:textId="77777777" w:rsidR="001A5333" w:rsidRDefault="001A533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4" w14:textId="77777777" w:rsidR="001A5333" w:rsidRDefault="001A5333">
    <w:pPr>
      <w:pBdr>
        <w:top w:val="nil"/>
        <w:left w:val="nil"/>
        <w:bottom w:val="nil"/>
        <w:right w:val="nil"/>
        <w:between w:val="nil"/>
      </w:pBdr>
      <w:tabs>
        <w:tab w:val="center" w:pos="4677"/>
        <w:tab w:val="right" w:pos="9355"/>
      </w:tabs>
      <w:spacing w:before="120" w:after="120" w:line="240" w:lineRule="auto"/>
      <w:jc w:val="right"/>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CF1AE" w14:textId="77777777" w:rsidR="00953C8C" w:rsidRDefault="00953C8C">
      <w:pPr>
        <w:spacing w:after="0" w:line="240" w:lineRule="auto"/>
      </w:pPr>
      <w:r>
        <w:separator/>
      </w:r>
    </w:p>
  </w:footnote>
  <w:footnote w:type="continuationSeparator" w:id="0">
    <w:p w14:paraId="4DBD71DF" w14:textId="77777777" w:rsidR="00953C8C" w:rsidRDefault="00953C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2" w14:textId="56BD36BD" w:rsidR="001A5333" w:rsidRDefault="009C3963" w:rsidP="00E77297">
    <w:pPr>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Pr>
        <w:rFonts w:ascii="Times New Roman" w:eastAsia="Times New Roman" w:hAnsi="Times New Roman" w:cs="Times New Roman"/>
        <w:noProof/>
        <w:color w:val="000000"/>
        <w:sz w:val="24"/>
        <w:szCs w:val="24"/>
      </w:rPr>
      <w:t>1</w:t>
    </w:r>
    <w:r>
      <w:rPr>
        <w:rFonts w:ascii="Times New Roman" w:eastAsia="Times New Roman" w:hAnsi="Times New Roman" w:cs="Times New Roman"/>
        <w:color w:val="000000"/>
        <w:sz w:val="24"/>
        <w:szCs w:val="24"/>
      </w:rPr>
      <w:fldChar w:fldCharType="end"/>
    </w:r>
  </w:p>
  <w:p w14:paraId="00000023" w14:textId="77777777" w:rsidR="001A5333" w:rsidRDefault="001A5333">
    <w:pPr>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color w:val="000000"/>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333"/>
    <w:rsid w:val="001705B2"/>
    <w:rsid w:val="001A5333"/>
    <w:rsid w:val="00220230"/>
    <w:rsid w:val="005F6470"/>
    <w:rsid w:val="008211D6"/>
    <w:rsid w:val="00953C8C"/>
    <w:rsid w:val="009C3963"/>
    <w:rsid w:val="00A62A50"/>
    <w:rsid w:val="00AB1E8E"/>
    <w:rsid w:val="00B44163"/>
    <w:rsid w:val="00BA6618"/>
    <w:rsid w:val="00BF620D"/>
    <w:rsid w:val="00E77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C11E0"/>
  <w15:docId w15:val="{616BB28C-2CD3-4730-9E5E-E85A60965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style>
  <w:style w:type="paragraph" w:styleId="1">
    <w:name w:val="heading 1"/>
    <w:basedOn w:val="a"/>
    <w:next w:val="a"/>
    <w:link w:val="10"/>
    <w:uiPriority w:val="9"/>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
    <w:semiHidden/>
    <w:unhideWhenUsed/>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
    <w:semiHidden/>
    <w:unhideWhenUsed/>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
    <w:semiHidden/>
    <w:unhideWhenUsed/>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4">
    <w:name w:val="Body Text"/>
    <w:basedOn w:val="a"/>
    <w:link w:val="a5"/>
    <w:rsid w:val="0018331B"/>
    <w:pPr>
      <w:spacing w:after="0" w:line="240" w:lineRule="auto"/>
    </w:pPr>
    <w:rPr>
      <w:rFonts w:ascii="Times New Roman" w:hAnsi="Times New Roman"/>
      <w:sz w:val="24"/>
      <w:szCs w:val="24"/>
      <w:lang w:val="x-none" w:eastAsia="x-none"/>
    </w:rPr>
  </w:style>
  <w:style w:type="character" w:customStyle="1" w:styleId="a5">
    <w:name w:val="Основной текст Знак"/>
    <w:link w:val="a4"/>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6">
    <w:name w:val="footer"/>
    <w:aliases w:val="Нижний колонтитул Знак Знак Знак,Нижний колонтитул1,Нижний колонтитул Знак Знак"/>
    <w:basedOn w:val="a"/>
    <w:link w:val="a7"/>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link w:val="a6"/>
    <w:uiPriority w:val="99"/>
    <w:locked/>
    <w:rsid w:val="0018331B"/>
    <w:rPr>
      <w:rFonts w:ascii="Times New Roman" w:hAnsi="Times New Roman" w:cs="Times New Roman"/>
      <w:sz w:val="24"/>
      <w:szCs w:val="24"/>
    </w:rPr>
  </w:style>
  <w:style w:type="character" w:styleId="a8">
    <w:name w:val="page number"/>
    <w:rsid w:val="0018331B"/>
    <w:rPr>
      <w:rFonts w:cs="Times New Roman"/>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qFormat/>
    <w:rsid w:val="0018331B"/>
    <w:pPr>
      <w:widowControl w:val="0"/>
      <w:spacing w:after="0" w:line="240" w:lineRule="auto"/>
    </w:pPr>
    <w:rPr>
      <w:rFonts w:ascii="Times New Roman" w:hAnsi="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rsid w:val="0018331B"/>
    <w:pPr>
      <w:spacing w:after="0" w:line="240" w:lineRule="auto"/>
    </w:pPr>
    <w:rPr>
      <w:rFonts w:ascii="Times New Roman" w:hAnsi="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b"/>
    <w:uiPriority w:val="99"/>
    <w:locked/>
    <w:rsid w:val="0018331B"/>
    <w:rPr>
      <w:rFonts w:ascii="Times New Roman" w:hAnsi="Times New Roman" w:cs="Times New Roman"/>
      <w:sz w:val="20"/>
      <w:szCs w:val="20"/>
      <w:lang w:val="en-US" w:eastAsia="x-none"/>
    </w:rPr>
  </w:style>
  <w:style w:type="character" w:styleId="ad">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e">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b/>
      <w:bCs/>
      <w:sz w:val="20"/>
      <w:szCs w:val="20"/>
    </w:rPr>
  </w:style>
  <w:style w:type="paragraph" w:styleId="24">
    <w:name w:val="toc 2"/>
    <w:basedOn w:val="a"/>
    <w:next w:val="a"/>
    <w:autoRedefine/>
    <w:uiPriority w:val="39"/>
    <w:rsid w:val="0018331B"/>
    <w:pPr>
      <w:spacing w:before="120" w:after="0" w:line="240" w:lineRule="auto"/>
      <w:ind w:left="240"/>
    </w:pPr>
    <w:rPr>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f">
    <w:name w:val="List Paragraph"/>
    <w:aliases w:val="Содержание. 2 уровень"/>
    <w:basedOn w:val="a"/>
    <w:link w:val="af0"/>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1">
    <w:name w:val="Emphasis"/>
    <w:qFormat/>
    <w:rsid w:val="0018331B"/>
    <w:rPr>
      <w:rFonts w:cs="Times New Roman"/>
      <w:i/>
    </w:rPr>
  </w:style>
  <w:style w:type="paragraph" w:styleId="af2">
    <w:name w:val="Balloon Text"/>
    <w:basedOn w:val="a"/>
    <w:link w:val="af3"/>
    <w:uiPriority w:val="99"/>
    <w:rsid w:val="0018331B"/>
    <w:pPr>
      <w:spacing w:after="0" w:line="240" w:lineRule="auto"/>
    </w:pPr>
    <w:rPr>
      <w:rFonts w:ascii="Segoe UI" w:hAnsi="Segoe UI"/>
      <w:sz w:val="18"/>
      <w:szCs w:val="18"/>
      <w:lang w:val="x-none" w:eastAsia="x-none"/>
    </w:rPr>
  </w:style>
  <w:style w:type="character" w:customStyle="1" w:styleId="af3">
    <w:name w:val="Текст выноски Знак"/>
    <w:link w:val="af2"/>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4">
    <w:name w:val="header"/>
    <w:basedOn w:val="a"/>
    <w:link w:val="af5"/>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5">
    <w:name w:val="Верхний колонтитул Знак"/>
    <w:link w:val="af4"/>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6">
    <w:name w:val="annotation text"/>
    <w:basedOn w:val="a"/>
    <w:link w:val="af7"/>
    <w:uiPriority w:val="99"/>
    <w:unhideWhenUsed/>
    <w:rsid w:val="0018331B"/>
    <w:pPr>
      <w:spacing w:after="0" w:line="240" w:lineRule="auto"/>
    </w:pPr>
    <w:rPr>
      <w:sz w:val="20"/>
      <w:szCs w:val="20"/>
      <w:lang w:val="x-none" w:eastAsia="x-none"/>
    </w:rPr>
  </w:style>
  <w:style w:type="character" w:customStyle="1" w:styleId="af7">
    <w:name w:val="Текст примечания Знак"/>
    <w:link w:val="af6"/>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8">
    <w:name w:val="annotation subject"/>
    <w:basedOn w:val="af6"/>
    <w:next w:val="af6"/>
    <w:link w:val="af9"/>
    <w:uiPriority w:val="99"/>
    <w:unhideWhenUsed/>
    <w:rsid w:val="0018331B"/>
    <w:rPr>
      <w:rFonts w:ascii="Times New Roman" w:hAnsi="Times New Roman"/>
      <w:b/>
      <w:bCs/>
    </w:rPr>
  </w:style>
  <w:style w:type="character" w:customStyle="1" w:styleId="af9">
    <w:name w:val="Тема примечания Знак"/>
    <w:link w:val="af8"/>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a">
    <w:name w:val="Цветовое выделение"/>
    <w:uiPriority w:val="99"/>
    <w:rsid w:val="0018331B"/>
    <w:rPr>
      <w:b/>
      <w:color w:val="26282F"/>
    </w:rPr>
  </w:style>
  <w:style w:type="character" w:customStyle="1" w:styleId="afb">
    <w:name w:val="Гипертекстовая ссылка"/>
    <w:uiPriority w:val="99"/>
    <w:rsid w:val="0018331B"/>
    <w:rPr>
      <w:b/>
      <w:color w:val="106BBE"/>
    </w:rPr>
  </w:style>
  <w:style w:type="character" w:customStyle="1" w:styleId="afc">
    <w:name w:val="Активная гипертекстовая ссылка"/>
    <w:uiPriority w:val="99"/>
    <w:rsid w:val="0018331B"/>
    <w:rPr>
      <w:b/>
      <w:color w:val="106BBE"/>
      <w:u w:val="single"/>
    </w:rPr>
  </w:style>
  <w:style w:type="paragraph" w:customStyle="1" w:styleId="afd">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
    <w:uiPriority w:val="99"/>
    <w:rsid w:val="0018331B"/>
  </w:style>
  <w:style w:type="paragraph" w:customStyle="1" w:styleId="aff">
    <w:name w:val="Внимание: недобросовестность!"/>
    <w:basedOn w:val="afd"/>
    <w:next w:val="a"/>
    <w:uiPriority w:val="99"/>
    <w:rsid w:val="0018331B"/>
  </w:style>
  <w:style w:type="character" w:customStyle="1" w:styleId="aff0">
    <w:name w:val="Выделение для Базового Поиска"/>
    <w:uiPriority w:val="99"/>
    <w:rsid w:val="0018331B"/>
    <w:rPr>
      <w:b/>
      <w:color w:val="0058A9"/>
    </w:rPr>
  </w:style>
  <w:style w:type="character" w:customStyle="1" w:styleId="aff1">
    <w:name w:val="Выделение для Базового Поиска (курсив)"/>
    <w:uiPriority w:val="99"/>
    <w:rsid w:val="0018331B"/>
    <w:rPr>
      <w:b/>
      <w:i/>
      <w:color w:val="0058A9"/>
    </w:rPr>
  </w:style>
  <w:style w:type="paragraph" w:customStyle="1" w:styleId="aff2">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3"/>
    <w:next w:val="a"/>
    <w:uiPriority w:val="99"/>
    <w:rsid w:val="0018331B"/>
    <w:rPr>
      <w:b/>
      <w:bCs/>
      <w:color w:val="0058A9"/>
      <w:shd w:val="clear" w:color="auto" w:fill="ECE9D8"/>
    </w:rPr>
  </w:style>
  <w:style w:type="paragraph" w:customStyle="1" w:styleId="aff4">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18331B"/>
    <w:rPr>
      <w:b/>
      <w:color w:val="26282F"/>
    </w:rPr>
  </w:style>
  <w:style w:type="paragraph" w:customStyle="1" w:styleId="aff8">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18331B"/>
    <w:rPr>
      <w:b/>
      <w:color w:val="FF0000"/>
    </w:rPr>
  </w:style>
  <w:style w:type="paragraph" w:customStyle="1" w:styleId="affa">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
    <w:uiPriority w:val="99"/>
    <w:rsid w:val="0018331B"/>
    <w:pPr>
      <w:spacing w:after="0"/>
      <w:jc w:val="left"/>
    </w:pPr>
  </w:style>
  <w:style w:type="paragraph" w:customStyle="1" w:styleId="affc">
    <w:name w:val="Интерактивный заголовок"/>
    <w:basedOn w:val="15"/>
    <w:next w:val="a"/>
    <w:uiPriority w:val="99"/>
    <w:rsid w:val="0018331B"/>
    <w:rPr>
      <w:u w:val="single"/>
    </w:rPr>
  </w:style>
  <w:style w:type="paragraph" w:customStyle="1" w:styleId="affd">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
    <w:uiPriority w:val="99"/>
    <w:rsid w:val="0018331B"/>
    <w:pPr>
      <w:spacing w:before="180"/>
      <w:ind w:left="360" w:right="360" w:firstLine="0"/>
    </w:pPr>
    <w:rPr>
      <w:shd w:val="clear" w:color="auto" w:fill="EAEFED"/>
    </w:rPr>
  </w:style>
  <w:style w:type="paragraph" w:customStyle="1" w:styleId="afff">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
    <w:uiPriority w:val="99"/>
    <w:rsid w:val="0018331B"/>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18331B"/>
    <w:rPr>
      <w:i/>
      <w:iCs/>
    </w:rPr>
  </w:style>
  <w:style w:type="paragraph" w:customStyle="1" w:styleId="afff2">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
    <w:uiPriority w:val="99"/>
    <w:rsid w:val="0018331B"/>
    <w:rPr>
      <w:sz w:val="14"/>
      <w:szCs w:val="14"/>
    </w:rPr>
  </w:style>
  <w:style w:type="paragraph" w:customStyle="1" w:styleId="afff4">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
    <w:uiPriority w:val="99"/>
    <w:rsid w:val="0018331B"/>
    <w:rPr>
      <w:sz w:val="14"/>
      <w:szCs w:val="14"/>
    </w:rPr>
  </w:style>
  <w:style w:type="paragraph" w:customStyle="1" w:styleId="afff6">
    <w:name w:val="Комментарий пользователя"/>
    <w:basedOn w:val="afff0"/>
    <w:next w:val="a"/>
    <w:uiPriority w:val="99"/>
    <w:rsid w:val="0018331B"/>
    <w:pPr>
      <w:jc w:val="left"/>
    </w:pPr>
    <w:rPr>
      <w:shd w:val="clear" w:color="auto" w:fill="FFDFE0"/>
    </w:rPr>
  </w:style>
  <w:style w:type="paragraph" w:customStyle="1" w:styleId="afff7">
    <w:name w:val="Куда обратиться?"/>
    <w:basedOn w:val="afd"/>
    <w:next w:val="a"/>
    <w:uiPriority w:val="99"/>
    <w:rsid w:val="0018331B"/>
  </w:style>
  <w:style w:type="paragraph" w:customStyle="1" w:styleId="afff8">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18331B"/>
    <w:rPr>
      <w:b/>
      <w:color w:val="26282F"/>
      <w:shd w:val="clear" w:color="auto" w:fill="FFF580"/>
    </w:rPr>
  </w:style>
  <w:style w:type="paragraph" w:customStyle="1" w:styleId="afffa">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18331B"/>
    <w:rPr>
      <w:b/>
      <w:color w:val="000000"/>
      <w:shd w:val="clear" w:color="auto" w:fill="D8EDE8"/>
    </w:rPr>
  </w:style>
  <w:style w:type="paragraph" w:customStyle="1" w:styleId="afffc">
    <w:name w:val="Необходимые документы"/>
    <w:basedOn w:val="afd"/>
    <w:next w:val="a"/>
    <w:uiPriority w:val="99"/>
    <w:rsid w:val="0018331B"/>
    <w:pPr>
      <w:ind w:firstLine="118"/>
    </w:pPr>
  </w:style>
  <w:style w:type="paragraph" w:customStyle="1" w:styleId="afffd">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
    <w:uiPriority w:val="99"/>
    <w:rsid w:val="0018331B"/>
    <w:pPr>
      <w:ind w:left="140"/>
    </w:pPr>
  </w:style>
  <w:style w:type="character" w:customStyle="1" w:styleId="affff0">
    <w:name w:val="Опечатки"/>
    <w:uiPriority w:val="99"/>
    <w:rsid w:val="0018331B"/>
    <w:rPr>
      <w:color w:val="FF0000"/>
    </w:rPr>
  </w:style>
  <w:style w:type="paragraph" w:customStyle="1" w:styleId="affff1">
    <w:name w:val="Переменная часть"/>
    <w:basedOn w:val="aff3"/>
    <w:next w:val="a"/>
    <w:uiPriority w:val="99"/>
    <w:rsid w:val="0018331B"/>
    <w:rPr>
      <w:sz w:val="18"/>
      <w:szCs w:val="18"/>
    </w:rPr>
  </w:style>
  <w:style w:type="paragraph" w:customStyle="1" w:styleId="affff2">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3">
    <w:name w:val="Подзаголовок для информации об изменениях"/>
    <w:basedOn w:val="affd"/>
    <w:next w:val="a"/>
    <w:uiPriority w:val="99"/>
    <w:rsid w:val="0018331B"/>
    <w:rPr>
      <w:b/>
      <w:bCs/>
    </w:rPr>
  </w:style>
  <w:style w:type="paragraph" w:customStyle="1" w:styleId="affff4">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3"/>
    <w:next w:val="a"/>
    <w:uiPriority w:val="99"/>
    <w:rsid w:val="0018331B"/>
    <w:rPr>
      <w:sz w:val="20"/>
      <w:szCs w:val="20"/>
    </w:rPr>
  </w:style>
  <w:style w:type="paragraph" w:customStyle="1" w:styleId="affff6">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d"/>
    <w:next w:val="a"/>
    <w:uiPriority w:val="99"/>
    <w:rsid w:val="0018331B"/>
  </w:style>
  <w:style w:type="paragraph" w:customStyle="1" w:styleId="affff8">
    <w:name w:val="Примечание."/>
    <w:basedOn w:val="afd"/>
    <w:next w:val="a"/>
    <w:uiPriority w:val="99"/>
    <w:rsid w:val="0018331B"/>
  </w:style>
  <w:style w:type="character" w:customStyle="1" w:styleId="affff9">
    <w:name w:val="Продолжение ссылки"/>
    <w:uiPriority w:val="99"/>
    <w:rsid w:val="0018331B"/>
  </w:style>
  <w:style w:type="paragraph" w:customStyle="1" w:styleId="affffa">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18331B"/>
    <w:rPr>
      <w:b/>
      <w:color w:val="26282F"/>
    </w:rPr>
  </w:style>
  <w:style w:type="character" w:customStyle="1" w:styleId="affffc">
    <w:name w:val="Сравнение редакций. Добавленный фрагмент"/>
    <w:uiPriority w:val="99"/>
    <w:rsid w:val="0018331B"/>
    <w:rPr>
      <w:color w:val="000000"/>
      <w:shd w:val="clear" w:color="auto" w:fill="C1D7FF"/>
    </w:rPr>
  </w:style>
  <w:style w:type="character" w:customStyle="1" w:styleId="affffd">
    <w:name w:val="Сравнение редакций. Удаленный фрагмент"/>
    <w:uiPriority w:val="99"/>
    <w:rsid w:val="0018331B"/>
    <w:rPr>
      <w:color w:val="000000"/>
      <w:shd w:val="clear" w:color="auto" w:fill="C4C413"/>
    </w:rPr>
  </w:style>
  <w:style w:type="paragraph" w:customStyle="1" w:styleId="affffe">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18331B"/>
    <w:rPr>
      <w:b/>
      <w:color w:val="749232"/>
    </w:rPr>
  </w:style>
  <w:style w:type="paragraph" w:customStyle="1" w:styleId="afffff0">
    <w:name w:val="Текст в таблице"/>
    <w:basedOn w:val="afffd"/>
    <w:next w:val="a"/>
    <w:uiPriority w:val="99"/>
    <w:rsid w:val="0018331B"/>
    <w:pPr>
      <w:ind w:firstLine="500"/>
    </w:pPr>
  </w:style>
  <w:style w:type="paragraph" w:customStyle="1" w:styleId="afffff1">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18331B"/>
    <w:rPr>
      <w:b/>
      <w:strike/>
      <w:color w:val="666600"/>
    </w:rPr>
  </w:style>
  <w:style w:type="paragraph" w:customStyle="1" w:styleId="afffff4">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d"/>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6">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sz w:val="20"/>
      <w:szCs w:val="20"/>
    </w:rPr>
  </w:style>
  <w:style w:type="paragraph" w:styleId="50">
    <w:name w:val="toc 5"/>
    <w:basedOn w:val="a"/>
    <w:next w:val="a"/>
    <w:autoRedefine/>
    <w:rsid w:val="0018331B"/>
    <w:pPr>
      <w:spacing w:after="0" w:line="240" w:lineRule="auto"/>
      <w:ind w:left="960"/>
    </w:pPr>
    <w:rPr>
      <w:sz w:val="20"/>
      <w:szCs w:val="20"/>
    </w:rPr>
  </w:style>
  <w:style w:type="paragraph" w:styleId="60">
    <w:name w:val="toc 6"/>
    <w:basedOn w:val="a"/>
    <w:next w:val="a"/>
    <w:autoRedefine/>
    <w:rsid w:val="0018331B"/>
    <w:pPr>
      <w:spacing w:after="0" w:line="240" w:lineRule="auto"/>
      <w:ind w:left="1200"/>
    </w:pPr>
    <w:rPr>
      <w:sz w:val="20"/>
      <w:szCs w:val="20"/>
    </w:rPr>
  </w:style>
  <w:style w:type="paragraph" w:styleId="7">
    <w:name w:val="toc 7"/>
    <w:basedOn w:val="a"/>
    <w:next w:val="a"/>
    <w:autoRedefine/>
    <w:rsid w:val="0018331B"/>
    <w:pPr>
      <w:spacing w:after="0" w:line="240" w:lineRule="auto"/>
      <w:ind w:left="1440"/>
    </w:pPr>
    <w:rPr>
      <w:sz w:val="20"/>
      <w:szCs w:val="20"/>
    </w:rPr>
  </w:style>
  <w:style w:type="paragraph" w:styleId="8">
    <w:name w:val="toc 8"/>
    <w:basedOn w:val="a"/>
    <w:next w:val="a"/>
    <w:autoRedefine/>
    <w:rsid w:val="0018331B"/>
    <w:pPr>
      <w:spacing w:after="0" w:line="240" w:lineRule="auto"/>
      <w:ind w:left="1680"/>
    </w:pPr>
    <w:rPr>
      <w:sz w:val="20"/>
      <w:szCs w:val="20"/>
    </w:rPr>
  </w:style>
  <w:style w:type="paragraph" w:styleId="9">
    <w:name w:val="toc 9"/>
    <w:basedOn w:val="a"/>
    <w:next w:val="a"/>
    <w:autoRedefine/>
    <w:rsid w:val="0018331B"/>
    <w:pPr>
      <w:spacing w:after="0" w:line="240" w:lineRule="auto"/>
      <w:ind w:left="1920"/>
    </w:pPr>
    <w:rPr>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7">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
    <w:link w:val="afffff9"/>
    <w:uiPriority w:val="99"/>
    <w:semiHidden/>
    <w:unhideWhenUsed/>
    <w:rsid w:val="00345B6C"/>
    <w:pPr>
      <w:spacing w:after="0" w:line="240" w:lineRule="auto"/>
    </w:pPr>
    <w:rPr>
      <w:sz w:val="20"/>
      <w:szCs w:val="20"/>
      <w:lang w:val="x-none" w:eastAsia="x-none"/>
    </w:rPr>
  </w:style>
  <w:style w:type="character" w:customStyle="1" w:styleId="afffff9">
    <w:name w:val="Текст концевой сноски Знак"/>
    <w:link w:val="afffff8"/>
    <w:uiPriority w:val="99"/>
    <w:semiHidden/>
    <w:locked/>
    <w:rsid w:val="00345B6C"/>
    <w:rPr>
      <w:rFonts w:cs="Times New Roman"/>
      <w:sz w:val="20"/>
      <w:szCs w:val="20"/>
    </w:rPr>
  </w:style>
  <w:style w:type="character" w:styleId="afffffa">
    <w:name w:val="endnote reference"/>
    <w:uiPriority w:val="99"/>
    <w:semiHidden/>
    <w:unhideWhenUsed/>
    <w:rsid w:val="00345B6C"/>
    <w:rPr>
      <w:rFonts w:cs="Times New Roman"/>
      <w:vertAlign w:val="superscript"/>
    </w:rPr>
  </w:style>
  <w:style w:type="character" w:customStyle="1" w:styleId="af0">
    <w:name w:val="Абзац списка Знак"/>
    <w:aliases w:val="Содержание. 2 уровень Знак"/>
    <w:link w:val="af"/>
    <w:uiPriority w:val="34"/>
    <w:qFormat/>
    <w:locked/>
    <w:rsid w:val="00EC4581"/>
    <w:rPr>
      <w:rFonts w:ascii="Times New Roman" w:hAnsi="Times New Roman"/>
      <w:sz w:val="24"/>
      <w:szCs w:val="24"/>
    </w:rPr>
  </w:style>
  <w:style w:type="character" w:customStyle="1" w:styleId="a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8E2F83"/>
    <w:rPr>
      <w:rFonts w:ascii="Times New Roman" w:hAnsi="Times New Roman"/>
      <w:sz w:val="24"/>
      <w:szCs w:val="24"/>
      <w:lang w:val="en-US" w:eastAsia="nl-NL"/>
    </w:rPr>
  </w:style>
  <w:style w:type="character" w:styleId="afffffb">
    <w:name w:val="Strong"/>
    <w:uiPriority w:val="22"/>
    <w:qFormat/>
    <w:rsid w:val="008E2F83"/>
    <w:rPr>
      <w:b/>
      <w:bCs/>
    </w:rPr>
  </w:style>
  <w:style w:type="table" w:customStyle="1" w:styleId="TableNormal2">
    <w:name w:val="Table Normal"/>
    <w:uiPriority w:val="2"/>
    <w:semiHidden/>
    <w:unhideWhenUsed/>
    <w:qFormat/>
    <w:rsid w:val="008E2F83"/>
    <w:pPr>
      <w:widowControl w:val="0"/>
      <w:autoSpaceDE w:val="0"/>
      <w:autoSpaceDN w:val="0"/>
    </w:pPr>
    <w:rPr>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c">
    <w:name w:val="FollowedHyperlink"/>
    <w:uiPriority w:val="99"/>
    <w:unhideWhenUsed/>
    <w:rsid w:val="008E2F83"/>
    <w:rPr>
      <w:color w:val="0000FF"/>
      <w:u w:val="single"/>
    </w:rPr>
  </w:style>
  <w:style w:type="paragraph" w:customStyle="1" w:styleId="11">
    <w:name w:val="Знак сноски1"/>
    <w:link w:val="ad"/>
    <w:rsid w:val="00FB6B37"/>
    <w:rPr>
      <w:vertAlign w:val="superscript"/>
    </w:rPr>
  </w:style>
  <w:style w:type="paragraph" w:styleId="afffffd">
    <w:name w:val="No Spacing"/>
    <w:uiPriority w:val="1"/>
    <w:qFormat/>
    <w:rsid w:val="00C63758"/>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lang w:val="en-US" w:eastAsia="en-US"/>
    </w:rPr>
    <w:tblPr>
      <w:tblCellMar>
        <w:top w:w="0" w:type="dxa"/>
        <w:left w:w="0" w:type="dxa"/>
        <w:bottom w:w="0" w:type="dxa"/>
        <w:right w:w="0" w:type="dxa"/>
      </w:tblCellMar>
    </w:tblPr>
  </w:style>
  <w:style w:type="paragraph" w:styleId="afffffe">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7"/>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
    <w:uiPriority w:val="2"/>
    <w:semiHidden/>
    <w:unhideWhenUsed/>
    <w:qFormat/>
    <w:rsid w:val="00EF062D"/>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affffff">
    <w:name w:val="Subtitle"/>
    <w:basedOn w:val="a"/>
    <w:next w:val="a"/>
    <w:link w:val="affffff0"/>
    <w:uiPriority w:val="11"/>
    <w:qFormat/>
    <w:pPr>
      <w:pBdr>
        <w:top w:val="nil"/>
        <w:left w:val="nil"/>
        <w:bottom w:val="nil"/>
        <w:right w:val="nil"/>
        <w:between w:val="nil"/>
      </w:pBdr>
      <w:spacing w:after="120"/>
      <w:ind w:firstLine="709"/>
      <w:jc w:val="both"/>
    </w:pPr>
    <w:rPr>
      <w:rFonts w:ascii="Times New Roman" w:eastAsia="Times New Roman" w:hAnsi="Times New Roman" w:cs="Times New Roman"/>
      <w:b/>
      <w:color w:val="000000"/>
      <w:sz w:val="24"/>
      <w:szCs w:val="24"/>
    </w:rPr>
  </w:style>
  <w:style w:type="character" w:customStyle="1" w:styleId="affffff0">
    <w:name w:val="Подзаголовок Знак"/>
    <w:basedOn w:val="a0"/>
    <w:link w:val="affffff"/>
    <w:uiPriority w:val="11"/>
    <w:rsid w:val="006C742D"/>
    <w:rPr>
      <w:rFonts w:ascii="Times New Roman" w:eastAsiaTheme="majorEastAsia" w:hAnsi="Times New Roman"/>
      <w:b/>
      <w:iCs/>
      <w:sz w:val="24"/>
      <w:szCs w:val="24"/>
    </w:rPr>
  </w:style>
  <w:style w:type="table" w:customStyle="1" w:styleId="affffff1">
    <w:basedOn w:val="TableNormal2"/>
    <w:tblPr>
      <w:tblStyleRowBandSize w:val="1"/>
      <w:tblStyleColBandSize w:val="1"/>
      <w:tblCellMar>
        <w:left w:w="115" w:type="dxa"/>
        <w:right w:w="115" w:type="dxa"/>
      </w:tblCellMar>
    </w:tblPr>
  </w:style>
  <w:style w:type="table" w:customStyle="1" w:styleId="affffff2">
    <w:basedOn w:val="TableNormal2"/>
    <w:tblPr>
      <w:tblStyleRowBandSize w:val="1"/>
      <w:tblStyleColBandSize w:val="1"/>
      <w:tblCellMar>
        <w:left w:w="115" w:type="dxa"/>
        <w:right w:w="115" w:type="dxa"/>
      </w:tblCellMar>
    </w:tblPr>
  </w:style>
  <w:style w:type="table" w:customStyle="1" w:styleId="affffff3">
    <w:basedOn w:val="TableNormal2"/>
    <w:tblPr>
      <w:tblStyleRowBandSize w:val="1"/>
      <w:tblStyleColBandSize w:val="1"/>
      <w:tblCellMar>
        <w:left w:w="115" w:type="dxa"/>
        <w:right w:w="115" w:type="dxa"/>
      </w:tblCellMar>
    </w:tblPr>
  </w:style>
  <w:style w:type="table" w:customStyle="1" w:styleId="affffff4">
    <w:basedOn w:val="TableNormal2"/>
    <w:tblPr>
      <w:tblStyleRowBandSize w:val="1"/>
      <w:tblStyleColBandSize w:val="1"/>
      <w:tblCellMar>
        <w:left w:w="115" w:type="dxa"/>
        <w:right w:w="115" w:type="dxa"/>
      </w:tblCellMar>
    </w:tblPr>
  </w:style>
  <w:style w:type="table" w:customStyle="1" w:styleId="affffff5">
    <w:basedOn w:val="TableNormal2"/>
    <w:tblPr>
      <w:tblStyleRowBandSize w:val="1"/>
      <w:tblStyleColBandSize w:val="1"/>
      <w:tblCellMar>
        <w:left w:w="115" w:type="dxa"/>
        <w:right w:w="115" w:type="dxa"/>
      </w:tblCellMar>
    </w:tblPr>
  </w:style>
  <w:style w:type="table" w:customStyle="1" w:styleId="affffff6">
    <w:basedOn w:val="TableNormal2"/>
    <w:tblPr>
      <w:tblStyleRowBandSize w:val="1"/>
      <w:tblStyleColBandSize w:val="1"/>
      <w:tblCellMar>
        <w:left w:w="115" w:type="dxa"/>
        <w:right w:w="115" w:type="dxa"/>
      </w:tblCellMar>
    </w:tblPr>
  </w:style>
  <w:style w:type="table" w:customStyle="1" w:styleId="affffff7">
    <w:basedOn w:val="TableNormal2"/>
    <w:tblPr>
      <w:tblStyleRowBandSize w:val="1"/>
      <w:tblStyleColBandSize w:val="1"/>
      <w:tblCellMar>
        <w:left w:w="115" w:type="dxa"/>
        <w:right w:w="115" w:type="dxa"/>
      </w:tblCellMar>
    </w:tblPr>
  </w:style>
  <w:style w:type="table" w:customStyle="1" w:styleId="affffff8">
    <w:basedOn w:val="TableNormal2"/>
    <w:tblPr>
      <w:tblStyleRowBandSize w:val="1"/>
      <w:tblStyleColBandSize w:val="1"/>
      <w:tblCellMar>
        <w:left w:w="115" w:type="dxa"/>
        <w:right w:w="115" w:type="dxa"/>
      </w:tblCellMar>
    </w:tblPr>
  </w:style>
  <w:style w:type="table" w:customStyle="1" w:styleId="affffff9">
    <w:basedOn w:val="TableNormal2"/>
    <w:tblPr>
      <w:tblStyleRowBandSize w:val="1"/>
      <w:tblStyleColBandSize w:val="1"/>
      <w:tblCellMar>
        <w:left w:w="115" w:type="dxa"/>
        <w:right w:w="115" w:type="dxa"/>
      </w:tblCellMar>
    </w:tblPr>
  </w:style>
  <w:style w:type="table" w:customStyle="1" w:styleId="affffffa">
    <w:basedOn w:val="TableNormal2"/>
    <w:tblPr>
      <w:tblStyleRowBandSize w:val="1"/>
      <w:tblStyleColBandSize w:val="1"/>
      <w:tblCellMar>
        <w:left w:w="115" w:type="dxa"/>
        <w:right w:w="115" w:type="dxa"/>
      </w:tblCellMar>
    </w:tblPr>
  </w:style>
  <w:style w:type="table" w:customStyle="1" w:styleId="affffffb">
    <w:basedOn w:val="TableNormal2"/>
    <w:tblPr>
      <w:tblStyleRowBandSize w:val="1"/>
      <w:tblStyleColBandSize w:val="1"/>
      <w:tblCellMar>
        <w:left w:w="115" w:type="dxa"/>
        <w:right w:w="115" w:type="dxa"/>
      </w:tblCellMar>
    </w:tblPr>
  </w:style>
  <w:style w:type="table" w:customStyle="1" w:styleId="affffffc">
    <w:basedOn w:val="TableNormal2"/>
    <w:tblPr>
      <w:tblStyleRowBandSize w:val="1"/>
      <w:tblStyleColBandSize w:val="1"/>
      <w:tblCellMar>
        <w:left w:w="115" w:type="dxa"/>
        <w:right w:w="115" w:type="dxa"/>
      </w:tblCellMar>
    </w:tblPr>
  </w:style>
  <w:style w:type="table" w:customStyle="1" w:styleId="affffffd">
    <w:basedOn w:val="TableNormal2"/>
    <w:tblPr>
      <w:tblStyleRowBandSize w:val="1"/>
      <w:tblStyleColBandSize w:val="1"/>
      <w:tblCellMar>
        <w:left w:w="115" w:type="dxa"/>
        <w:right w:w="115" w:type="dxa"/>
      </w:tblCellMar>
    </w:tblPr>
  </w:style>
  <w:style w:type="table" w:customStyle="1" w:styleId="affffffe">
    <w:basedOn w:val="TableNormal2"/>
    <w:tblPr>
      <w:tblStyleRowBandSize w:val="1"/>
      <w:tblStyleColBandSize w:val="1"/>
      <w:tblCellMar>
        <w:left w:w="115" w:type="dxa"/>
        <w:right w:w="115" w:type="dxa"/>
      </w:tblCellMar>
    </w:tblPr>
  </w:style>
  <w:style w:type="table" w:customStyle="1" w:styleId="afffffff">
    <w:basedOn w:val="TableNormal2"/>
    <w:tblPr>
      <w:tblStyleRowBandSize w:val="1"/>
      <w:tblStyleColBandSize w:val="1"/>
      <w:tblCellMar>
        <w:left w:w="115" w:type="dxa"/>
        <w:right w:w="115" w:type="dxa"/>
      </w:tblCellMar>
    </w:tblPr>
  </w:style>
  <w:style w:type="table" w:customStyle="1" w:styleId="afffffff0">
    <w:basedOn w:val="TableNormal2"/>
    <w:tblPr>
      <w:tblStyleRowBandSize w:val="1"/>
      <w:tblStyleColBandSize w:val="1"/>
      <w:tblCellMar>
        <w:left w:w="115" w:type="dxa"/>
        <w:right w:w="115" w:type="dxa"/>
      </w:tblCellMar>
    </w:tblPr>
  </w:style>
  <w:style w:type="table" w:customStyle="1" w:styleId="afffffff1">
    <w:basedOn w:val="TableNormal2"/>
    <w:tblPr>
      <w:tblStyleRowBandSize w:val="1"/>
      <w:tblStyleColBandSize w:val="1"/>
      <w:tblCellMar>
        <w:left w:w="115" w:type="dxa"/>
        <w:right w:w="115" w:type="dxa"/>
      </w:tblCellMar>
    </w:tblPr>
  </w:style>
  <w:style w:type="table" w:customStyle="1" w:styleId="afffffff2">
    <w:basedOn w:val="TableNormal2"/>
    <w:tblPr>
      <w:tblStyleRowBandSize w:val="1"/>
      <w:tblStyleColBandSize w:val="1"/>
      <w:tblCellMar>
        <w:left w:w="115" w:type="dxa"/>
        <w:right w:w="115" w:type="dxa"/>
      </w:tblCellMar>
    </w:tblPr>
  </w:style>
  <w:style w:type="table" w:customStyle="1" w:styleId="afffffff3">
    <w:basedOn w:val="TableNormal2"/>
    <w:tblPr>
      <w:tblStyleRowBandSize w:val="1"/>
      <w:tblStyleColBandSize w:val="1"/>
      <w:tblCellMar>
        <w:left w:w="115" w:type="dxa"/>
        <w:right w:w="115" w:type="dxa"/>
      </w:tblCellMar>
    </w:tblPr>
  </w:style>
  <w:style w:type="table" w:customStyle="1" w:styleId="afffffff4">
    <w:basedOn w:val="TableNormal2"/>
    <w:tblPr>
      <w:tblStyleRowBandSize w:val="1"/>
      <w:tblStyleColBandSize w:val="1"/>
      <w:tblCellMar>
        <w:left w:w="115" w:type="dxa"/>
        <w:right w:w="115" w:type="dxa"/>
      </w:tblCellMar>
    </w:tblPr>
  </w:style>
  <w:style w:type="table" w:customStyle="1" w:styleId="afffffff5">
    <w:basedOn w:val="TableNormal2"/>
    <w:tblPr>
      <w:tblStyleRowBandSize w:val="1"/>
      <w:tblStyleColBandSize w:val="1"/>
      <w:tblCellMar>
        <w:left w:w="115" w:type="dxa"/>
        <w:right w:w="115" w:type="dxa"/>
      </w:tblCellMar>
    </w:tblPr>
  </w:style>
  <w:style w:type="table" w:customStyle="1" w:styleId="afffffff6">
    <w:basedOn w:val="TableNormal2"/>
    <w:tblPr>
      <w:tblStyleRowBandSize w:val="1"/>
      <w:tblStyleColBandSize w:val="1"/>
      <w:tblCellMar>
        <w:left w:w="115" w:type="dxa"/>
        <w:right w:w="115" w:type="dxa"/>
      </w:tblCellMar>
    </w:tblPr>
  </w:style>
  <w:style w:type="table" w:customStyle="1" w:styleId="afffffff7">
    <w:basedOn w:val="TableNormal2"/>
    <w:tblPr>
      <w:tblStyleRowBandSize w:val="1"/>
      <w:tblStyleColBandSize w:val="1"/>
      <w:tblCellMar>
        <w:left w:w="115" w:type="dxa"/>
        <w:right w:w="115" w:type="dxa"/>
      </w:tblCellMar>
    </w:tblPr>
  </w:style>
  <w:style w:type="table" w:customStyle="1" w:styleId="afffffff8">
    <w:basedOn w:val="TableNormal2"/>
    <w:tblPr>
      <w:tblStyleRowBandSize w:val="1"/>
      <w:tblStyleColBandSize w:val="1"/>
      <w:tblCellMar>
        <w:left w:w="115" w:type="dxa"/>
        <w:right w:w="115" w:type="dxa"/>
      </w:tblCellMar>
    </w:tblPr>
  </w:style>
  <w:style w:type="table" w:customStyle="1" w:styleId="afffffff9">
    <w:basedOn w:val="TableNormal2"/>
    <w:tblPr>
      <w:tblStyleRowBandSize w:val="1"/>
      <w:tblStyleColBandSize w:val="1"/>
      <w:tblCellMar>
        <w:left w:w="115" w:type="dxa"/>
        <w:right w:w="115" w:type="dxa"/>
      </w:tblCellMar>
    </w:tblPr>
  </w:style>
  <w:style w:type="table" w:customStyle="1" w:styleId="afffffffa">
    <w:basedOn w:val="TableNormal2"/>
    <w:tblPr>
      <w:tblStyleRowBandSize w:val="1"/>
      <w:tblStyleColBandSize w:val="1"/>
      <w:tblCellMar>
        <w:left w:w="115" w:type="dxa"/>
        <w:right w:w="115" w:type="dxa"/>
      </w:tblCellMar>
    </w:tblPr>
  </w:style>
  <w:style w:type="table" w:customStyle="1" w:styleId="afffffffb">
    <w:basedOn w:val="TableNormal2"/>
    <w:tblPr>
      <w:tblStyleRowBandSize w:val="1"/>
      <w:tblStyleColBandSize w:val="1"/>
      <w:tblCellMar>
        <w:left w:w="115" w:type="dxa"/>
        <w:right w:w="115" w:type="dxa"/>
      </w:tblCellMar>
    </w:tblPr>
  </w:style>
  <w:style w:type="table" w:customStyle="1" w:styleId="afffffffc">
    <w:basedOn w:val="TableNormal2"/>
    <w:tblPr>
      <w:tblStyleRowBandSize w:val="1"/>
      <w:tblStyleColBandSize w:val="1"/>
      <w:tblCellMar>
        <w:left w:w="115" w:type="dxa"/>
        <w:right w:w="115" w:type="dxa"/>
      </w:tblCellMar>
    </w:tblPr>
  </w:style>
  <w:style w:type="table" w:customStyle="1" w:styleId="afffffffd">
    <w:basedOn w:val="TableNormal2"/>
    <w:tblPr>
      <w:tblStyleRowBandSize w:val="1"/>
      <w:tblStyleColBandSize w:val="1"/>
      <w:tblCellMar>
        <w:left w:w="115" w:type="dxa"/>
        <w:right w:w="115" w:type="dxa"/>
      </w:tblCellMar>
    </w:tblPr>
  </w:style>
  <w:style w:type="table" w:customStyle="1" w:styleId="afffffffe">
    <w:basedOn w:val="TableNormal2"/>
    <w:tblPr>
      <w:tblStyleRowBandSize w:val="1"/>
      <w:tblStyleColBandSize w:val="1"/>
      <w:tblCellMar>
        <w:left w:w="115" w:type="dxa"/>
        <w:right w:w="115" w:type="dxa"/>
      </w:tblCellMar>
    </w:tblPr>
  </w:style>
  <w:style w:type="table" w:customStyle="1" w:styleId="affffffff">
    <w:basedOn w:val="TableNormal2"/>
    <w:tblPr>
      <w:tblStyleRowBandSize w:val="1"/>
      <w:tblStyleColBandSize w:val="1"/>
      <w:tblCellMar>
        <w:left w:w="115" w:type="dxa"/>
        <w:right w:w="115" w:type="dxa"/>
      </w:tblCellMar>
    </w:tblPr>
  </w:style>
  <w:style w:type="table" w:customStyle="1" w:styleId="affffffff0">
    <w:basedOn w:val="TableNormal2"/>
    <w:tblPr>
      <w:tblStyleRowBandSize w:val="1"/>
      <w:tblStyleColBandSize w:val="1"/>
      <w:tblCellMar>
        <w:left w:w="115" w:type="dxa"/>
        <w:right w:w="115" w:type="dxa"/>
      </w:tblCellMar>
    </w:tblPr>
  </w:style>
  <w:style w:type="table" w:customStyle="1" w:styleId="affffffff1">
    <w:basedOn w:val="TableNormal2"/>
    <w:tblPr>
      <w:tblStyleRowBandSize w:val="1"/>
      <w:tblStyleColBandSize w:val="1"/>
      <w:tblCellMar>
        <w:left w:w="115" w:type="dxa"/>
        <w:right w:w="115" w:type="dxa"/>
      </w:tblCellMar>
    </w:tblPr>
  </w:style>
  <w:style w:type="table" w:customStyle="1" w:styleId="affffffff2">
    <w:basedOn w:val="TableNormal2"/>
    <w:tblPr>
      <w:tblStyleRowBandSize w:val="1"/>
      <w:tblStyleColBandSize w:val="1"/>
      <w:tblCellMar>
        <w:left w:w="115" w:type="dxa"/>
        <w:right w:w="115" w:type="dxa"/>
      </w:tblCellMar>
    </w:tblPr>
  </w:style>
  <w:style w:type="table" w:customStyle="1" w:styleId="affffffff3">
    <w:basedOn w:val="TableNormal2"/>
    <w:tblPr>
      <w:tblStyleRowBandSize w:val="1"/>
      <w:tblStyleColBandSize w:val="1"/>
      <w:tblCellMar>
        <w:left w:w="115" w:type="dxa"/>
        <w:right w:w="115" w:type="dxa"/>
      </w:tblCellMar>
    </w:tblPr>
  </w:style>
  <w:style w:type="table" w:customStyle="1" w:styleId="affffffff4">
    <w:basedOn w:val="TableNormal2"/>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eestrspo.firpo.ru/usefulResource/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GaX2Ug3KYlU7kRmNBcjoSTJWrg==">CgMxLjAyCGguZ2pkZ3hzMgloLjMwajB6bGwyDmgub3ltZDRzNXVwMjMzOAByITEtaEJWR29nTndpeUViVElwbkZtWUJIS0hRbzVPT0VDag==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73</Words>
  <Characters>422</Characters>
  <Application>Microsoft Office Word</Application>
  <DocSecurity>0</DocSecurity>
  <Lines>3</Lines>
  <Paragraphs>1</Paragraphs>
  <ScaleCrop>false</ScaleCrop>
  <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Сухарева Елена</cp:lastModifiedBy>
  <cp:revision>4</cp:revision>
  <dcterms:created xsi:type="dcterms:W3CDTF">2025-03-31T06:40:00Z</dcterms:created>
  <dcterms:modified xsi:type="dcterms:W3CDTF">2025-05-27T12:10:00Z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lpwstr>1059261908</vt:lpwstr>
  </property>
</Properties>
</file>